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2DF4" w14:textId="77777777" w:rsidR="00484890" w:rsidRDefault="00484890">
      <w:pPr>
        <w:rPr>
          <w:lang w:val="fo-FO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CA02A" wp14:editId="18E95DAD">
                <wp:simplePos x="0" y="0"/>
                <wp:positionH relativeFrom="margin">
                  <wp:posOffset>346710</wp:posOffset>
                </wp:positionH>
                <wp:positionV relativeFrom="paragraph">
                  <wp:posOffset>-3810</wp:posOffset>
                </wp:positionV>
                <wp:extent cx="4848225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CE5D2" w14:textId="77777777" w:rsidR="00484890" w:rsidRPr="00484890" w:rsidRDefault="00484890" w:rsidP="004848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o-FO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o-FO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Tvær góðar sakir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051BF0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27.3pt;margin-top:-.3pt;width:381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1RKAIAAEoEAAAOAAAAZHJzL2Uyb0RvYy54bWysVE2P2jAQvVfqf7B8L4GIbdmIsKK7oqqE&#10;dleCas/GsUlU2+PahoT++o6dwNJtT1UvZjwzmY/3npnfdVqRo3C+AVPSyWhMiTAcqsbsS/ptu/ow&#10;o8QHZiqmwIiSnoSnd4v37+atLUQONahKOIJFjC9aW9I6BFtkmee10MyPwAqDQQlOs4BXt88qx1qs&#10;rlWWj8cfsxZcZR1w4T16H/ogXaT6UgoenqT0IhBVUpwtpNOlcxfPbDFnxd4xWzd8GIP9wxSaNQab&#10;Xko9sMDIwTV/lNINd+BBhhEHnYGUDRdpB9xmMn6zzaZmVqRdEBxvLzD5/1eWPx6fHWkq5I4SwzRS&#10;tBXffZBCBTKJ8LTWF5i1sZgXus/QxdTB79EZt+6k0/EX9yEYR6BPF3BFFwhH53Q2neX5DSUcY5NZ&#10;PpuNE/zZ6+fW+fBFgCbRKKlD9hKo7Lj2AVti6jkldjOwapRKDCrzmwMToyeLs/czRit0u24YfAfV&#10;Cfdx0AvCW75qsOea+fDMHCoAV0BVhyc8pIK2pDBYlNTgfv7NH/ORGIxS0qKiSup/HJgTlKivBim7&#10;nUynUYLpMr35lOPFXUd21xFz0PeAokVacLpkxvygzqZ0oF9Q/MvYFUPMcOxd0nA270Ovc3w8XCyX&#10;KQlFZ1lYm43lsXQELSK67V6YswPsARl7hLP2WPEG/T43funt8hCQg0RNBLhHdcAdBZsYGx5XfBHX&#10;95T1+hew+AUAAP//AwBQSwMEFAAGAAgAAAAhAOPC6WrdAAAACAEAAA8AAABkcnMvZG93bnJldi54&#10;bWxMj81OwzAQhO9IvIO1SNxaJ1VbopBNVfEjceBCG+7b2CQR8TqK3SZ9e5YTnEarGc18W+xm16uL&#10;HUPnGSFdJqAs19503CBUx9dFBipEYkO9Z4twtQF25e1NQbnxE3/YyyE2Sko45ITQxjjkWoe6tY7C&#10;0g+Wxfvyo6Mo59hoM9Ik5a7XqyTZakcdy0JLg31qbf19ODuEGM0+vVYvLrx9zu/PU5vUG6oQ7+/m&#10;/SOoaOf4F4ZffEGHUphO/swmqB5hs95KEmEhInaWZimoE8Iqe1iDLgv9/4HyBwAA//8DAFBLAQIt&#10;ABQABgAIAAAAIQC2gziS/gAAAOEBAAATAAAAAAAAAAAAAAAAAAAAAABbQ29udGVudF9UeXBlc10u&#10;eG1sUEsBAi0AFAAGAAgAAAAhADj9If/WAAAAlAEAAAsAAAAAAAAAAAAAAAAALwEAAF9yZWxzLy5y&#10;ZWxzUEsBAi0AFAAGAAgAAAAhAF6zzVEoAgAASgQAAA4AAAAAAAAAAAAAAAAALgIAAGRycy9lMm9E&#10;b2MueG1sUEsBAi0AFAAGAAgAAAAhAOPC6WrdAAAACA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484890" w:rsidRPr="00484890" w:rsidRDefault="00484890" w:rsidP="00484890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fo-FO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fo-FO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Tvær góðar sakir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43CDF9" w14:textId="77777777" w:rsidR="00484890" w:rsidRDefault="00484890">
      <w:pPr>
        <w:rPr>
          <w:lang w:val="fo-FO"/>
        </w:rPr>
      </w:pPr>
    </w:p>
    <w:p w14:paraId="59418540" w14:textId="77777777" w:rsidR="00484890" w:rsidRDefault="00484890">
      <w:pPr>
        <w:rPr>
          <w:lang w:val="fo-FO"/>
        </w:rPr>
      </w:pPr>
    </w:p>
    <w:p w14:paraId="41A1C024" w14:textId="77777777" w:rsidR="00484890" w:rsidRDefault="00484890">
      <w:pPr>
        <w:rPr>
          <w:lang w:val="fo-FO"/>
        </w:rPr>
      </w:pPr>
    </w:p>
    <w:p w14:paraId="75550163" w14:textId="77777777" w:rsidR="00484890" w:rsidRDefault="00484890">
      <w:pPr>
        <w:rPr>
          <w:lang w:val="fo-FO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B7756" wp14:editId="71DDEEA3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3324225" cy="556895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54B07" w14:textId="77777777" w:rsidR="00484890" w:rsidRPr="00484890" w:rsidRDefault="00484890" w:rsidP="00484890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lang w:val="fo-F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lang w:val="fo-F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FØROYAR LESA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9CD9" id="Tekstfelt 3" o:spid="_x0000_s1027" type="#_x0000_t202" style="position:absolute;margin-left:210.55pt;margin-top:20pt;width:261.75pt;height:43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+zKwIAAFAEAAAOAAAAZHJzL2Uyb0RvYy54bWysVFFv2jAQfp+0/2D5fQQCdG1EqFgrpklV&#10;WwmqPhvHJtFsn2cbEvbrd3aAsm5P017M+e44333fd5nddlqRvXC+AVPS0WBIiTAcqsZsS/qyXn66&#10;psQHZiqmwIiSHoSnt/OPH2atLUQONahKOIJFjC9aW9I6BFtkmee10MwPwAqDQQlOs4BXt80qx1qs&#10;rlWWD4dXWQuusg648B69932QzlN9KQUPT1J6EYgqKfYW0unSuYlnNp+xYuuYrRt+bIP9QxeaNQYf&#10;PZe6Z4GRnWv+KKUb7sCDDAMOOgMpGy7SDDjNaPhumlXNrEizIDjenmHy/68sf9w/O9JUJR1TYphG&#10;itbiuw9SqEDGEZ7W+gKzVhbzQvcFOqT55PfojFN30un4i/MQjCPQhzO4oguEo3M8zid5PqWEY2w6&#10;vbq+mcYy2du/rfPhqwBNolFSh+QlTNn+wYc+9ZQSHzOwbJRKBCrzmwNrRk8WW+9bjFboNl2a9Nz+&#10;BqoDTuWgl4W3fNng0w/Mh2fmUAc4CGo7POEhFbQlhaNFSQ3u59/8MR/pwSglLeqqpP7HjjlBifpm&#10;kLib0WQShZguk+nnHC/uMrK5jJidvgOU7gi3yPJkxvygTqZ0oF9xBRbxVQwxw/HtkoaTeRd6teMK&#10;cbFYpCSUnmXhwawsj6UjdhHYdffKnD2iH5C3RzgpkBXvSOhze9QXuwCySQxFnHtUj/CjbBPHxxWL&#10;e3F5T1lvH4L5LwAAAP//AwBQSwMEFAAGAAgAAAAhABymkn3cAAAABwEAAA8AAABkcnMvZG93bnJl&#10;di54bWxMj81OwzAQhO9IvIO1SNyoTWgohDgVAnEFtfxI3LbxNomI11HsNuHtWU5wGq1mNPNtuZ59&#10;r440xi6whcuFAUVcB9dxY+Ht9eniBlRMyA77wGThmyKsq9OTEgsXJt7QcZsaJSUcC7TQpjQUWse6&#10;JY9xEQZi8fZh9JjkHBvtRpyk3Pc6M+Zae+xYFloc6KGl+mt78Bben/efH0vz0jz6fJjCbDT7W23t&#10;+dl8fwcq0Zz+wvCLL+hQCdMuHNhF1VuQR5KFpREVN8+uclA7iWWrFeiq1P/5qx8AAAD//wMAUEsB&#10;Ai0AFAAGAAgAAAAhALaDOJL+AAAA4QEAABMAAAAAAAAAAAAAAAAAAAAAAFtDb250ZW50X1R5cGVz&#10;XS54bWxQSwECLQAUAAYACAAAACEAOP0h/9YAAACUAQAACwAAAAAAAAAAAAAAAAAvAQAAX3JlbHMv&#10;LnJlbHNQSwECLQAUAAYACAAAACEA/MkvsysCAABQBAAADgAAAAAAAAAAAAAAAAAuAgAAZHJzL2Uy&#10;b0RvYy54bWxQSwECLQAUAAYACAAAACEAHKaSfdwAAAAHAQAADwAAAAAAAAAAAAAAAACFBAAAZHJz&#10;L2Rvd25yZXYueG1sUEsFBgAAAAAEAAQA8wAAAI4FAAAAAA==&#10;" filled="f" stroked="f">
                <v:fill o:detectmouseclick="t"/>
                <v:textbox>
                  <w:txbxContent>
                    <w:p w:rsidR="00484890" w:rsidRPr="00484890" w:rsidRDefault="00484890" w:rsidP="00484890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lang w:val="fo-F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lang w:val="fo-F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FØROYAR LESA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6A18DF98" wp14:editId="5746B823">
            <wp:extent cx="2962275" cy="967677"/>
            <wp:effectExtent l="0" t="0" r="0" b="4445"/>
            <wp:docPr id="2" name="Billede 2" descr="Krabbameinsfelagi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bbameinsfelagi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885" cy="98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32AC6" w14:textId="77777777" w:rsidR="00484890" w:rsidRDefault="00484890">
      <w:pPr>
        <w:rPr>
          <w:lang w:val="fo-FO"/>
        </w:rPr>
      </w:pPr>
      <w:r>
        <w:rPr>
          <w:noProof/>
          <w:lang w:eastAsia="da-DK"/>
        </w:rPr>
        <w:drawing>
          <wp:inline distT="0" distB="0" distL="0" distR="0" wp14:anchorId="4F130276" wp14:editId="27524A5A">
            <wp:extent cx="2724150" cy="1634490"/>
            <wp:effectExtent l="0" t="0" r="0" b="3810"/>
            <wp:docPr id="4" name="Billede 4" descr="https://www.krabbamein.fo/Files/Templates/Designs/krabbamein/images/studla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abbamein.fo/Files/Templates/Designs/krabbamein/images/studla@2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o-FO"/>
        </w:rPr>
        <w:t xml:space="preserve">    </w:t>
      </w:r>
      <w:r>
        <w:rPr>
          <w:noProof/>
          <w:lang w:eastAsia="da-DK"/>
        </w:rPr>
        <w:drawing>
          <wp:inline distT="0" distB="0" distL="0" distR="0" wp14:anchorId="1AFB1E3D" wp14:editId="2EC3BED6">
            <wp:extent cx="3238500" cy="1619251"/>
            <wp:effectExtent l="0" t="0" r="0" b="0"/>
            <wp:docPr id="5" name="Billede 5" descr="Skapa Lesigleði | Føroyar lesa | Faroe Is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pa Lesigleði | Føroyar lesa | Faroe Islan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96" cy="163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CD8DA" w14:textId="77777777" w:rsidR="00484890" w:rsidRPr="00484890" w:rsidRDefault="00484890" w:rsidP="00484890">
      <w:pPr>
        <w:rPr>
          <w:b/>
          <w:bCs/>
          <w:sz w:val="32"/>
          <w:szCs w:val="32"/>
        </w:rPr>
      </w:pPr>
      <w:proofErr w:type="spellStart"/>
      <w:r w:rsidRPr="00484890">
        <w:rPr>
          <w:b/>
          <w:bCs/>
          <w:sz w:val="32"/>
          <w:szCs w:val="32"/>
        </w:rPr>
        <w:t>Eysturskúlin</w:t>
      </w:r>
      <w:proofErr w:type="spellEnd"/>
      <w:r w:rsidRPr="00484890">
        <w:rPr>
          <w:b/>
          <w:bCs/>
          <w:sz w:val="32"/>
          <w:szCs w:val="32"/>
        </w:rPr>
        <w:t xml:space="preserve"> </w:t>
      </w:r>
      <w:proofErr w:type="spellStart"/>
      <w:r w:rsidRPr="00484890">
        <w:rPr>
          <w:b/>
          <w:bCs/>
          <w:sz w:val="32"/>
          <w:szCs w:val="32"/>
        </w:rPr>
        <w:t>lesur</w:t>
      </w:r>
      <w:proofErr w:type="spellEnd"/>
      <w:r w:rsidRPr="00484890">
        <w:rPr>
          <w:b/>
          <w:bCs/>
          <w:sz w:val="32"/>
          <w:szCs w:val="32"/>
        </w:rPr>
        <w:t xml:space="preserve"> </w:t>
      </w:r>
      <w:proofErr w:type="spellStart"/>
      <w:r w:rsidRPr="00484890">
        <w:rPr>
          <w:b/>
          <w:bCs/>
          <w:sz w:val="32"/>
          <w:szCs w:val="32"/>
        </w:rPr>
        <w:t>fyri</w:t>
      </w:r>
      <w:proofErr w:type="spellEnd"/>
      <w:r w:rsidRPr="00484890">
        <w:rPr>
          <w:b/>
          <w:bCs/>
          <w:sz w:val="32"/>
          <w:szCs w:val="32"/>
        </w:rPr>
        <w:t xml:space="preserve"> </w:t>
      </w:r>
      <w:proofErr w:type="spellStart"/>
      <w:r w:rsidRPr="00484890">
        <w:rPr>
          <w:b/>
          <w:bCs/>
          <w:sz w:val="32"/>
          <w:szCs w:val="32"/>
        </w:rPr>
        <w:t>Føroyar</w:t>
      </w:r>
      <w:proofErr w:type="spellEnd"/>
      <w:r w:rsidRPr="00484890">
        <w:rPr>
          <w:b/>
          <w:bCs/>
          <w:sz w:val="32"/>
          <w:szCs w:val="32"/>
        </w:rPr>
        <w:t xml:space="preserve"> og </w:t>
      </w:r>
      <w:proofErr w:type="spellStart"/>
      <w:r w:rsidRPr="00484890">
        <w:rPr>
          <w:b/>
          <w:bCs/>
          <w:sz w:val="32"/>
          <w:szCs w:val="32"/>
        </w:rPr>
        <w:t>Krabbameinsfelagið</w:t>
      </w:r>
      <w:proofErr w:type="spellEnd"/>
      <w:r w:rsidRPr="00484890">
        <w:rPr>
          <w:b/>
          <w:bCs/>
          <w:sz w:val="32"/>
          <w:szCs w:val="32"/>
        </w:rPr>
        <w:t>.</w:t>
      </w:r>
    </w:p>
    <w:p w14:paraId="148804C1" w14:textId="77777777" w:rsidR="00484890" w:rsidRDefault="00484890" w:rsidP="00484890">
      <w:proofErr w:type="spellStart"/>
      <w:r>
        <w:t>Frá</w:t>
      </w:r>
      <w:proofErr w:type="spellEnd"/>
      <w:r>
        <w:t xml:space="preserve"> 1. </w:t>
      </w:r>
      <w:proofErr w:type="spellStart"/>
      <w:r>
        <w:t>mars</w:t>
      </w:r>
      <w:proofErr w:type="spellEnd"/>
      <w:r>
        <w:t xml:space="preserve"> til 22</w:t>
      </w:r>
      <w:r w:rsidR="00D72CE8">
        <w:t xml:space="preserve">. </w:t>
      </w:r>
      <w:proofErr w:type="spellStart"/>
      <w:r w:rsidR="00D72CE8">
        <w:t>mars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at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øðrvísi</w:t>
      </w:r>
      <w:proofErr w:type="spellEnd"/>
      <w:r>
        <w:t xml:space="preserve"> </w:t>
      </w:r>
      <w:proofErr w:type="spellStart"/>
      <w:r>
        <w:t>lesiátak</w:t>
      </w:r>
      <w:proofErr w:type="spellEnd"/>
      <w:r>
        <w:t xml:space="preserve"> í </w:t>
      </w:r>
      <w:proofErr w:type="spellStart"/>
      <w:r>
        <w:t>Eysturskúlanum</w:t>
      </w:r>
      <w:proofErr w:type="spellEnd"/>
      <w:r>
        <w:t xml:space="preserve">.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næmingar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1. til 7. </w:t>
      </w:r>
      <w:proofErr w:type="spellStart"/>
      <w:r w:rsidR="00D72CE8">
        <w:t>f</w:t>
      </w:r>
      <w:r>
        <w:t>lokki</w:t>
      </w:r>
      <w:proofErr w:type="spellEnd"/>
      <w:r w:rsidR="003F0439">
        <w:t xml:space="preserve"> </w:t>
      </w:r>
      <w:proofErr w:type="spellStart"/>
      <w:r w:rsidR="003F0439">
        <w:t>eru</w:t>
      </w:r>
      <w:proofErr w:type="spellEnd"/>
      <w:r w:rsidR="003F0439">
        <w:t xml:space="preserve"> </w:t>
      </w:r>
      <w:proofErr w:type="spellStart"/>
      <w:r w:rsidR="003F0439">
        <w:t>við</w:t>
      </w:r>
      <w:proofErr w:type="spellEnd"/>
      <w:r>
        <w:t xml:space="preserve">,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umleið</w:t>
      </w:r>
      <w:proofErr w:type="spellEnd"/>
      <w:r>
        <w:t xml:space="preserve"> 200 </w:t>
      </w:r>
      <w:proofErr w:type="spellStart"/>
      <w:r>
        <w:t>næmingar</w:t>
      </w:r>
      <w:proofErr w:type="spellEnd"/>
      <w:r w:rsidR="003F0439">
        <w:t>.</w:t>
      </w:r>
    </w:p>
    <w:p w14:paraId="412B269F" w14:textId="77777777" w:rsidR="00484890" w:rsidRPr="00484890" w:rsidRDefault="00484890" w:rsidP="00484890">
      <w:pPr>
        <w:rPr>
          <w:sz w:val="28"/>
          <w:szCs w:val="28"/>
        </w:rPr>
      </w:pPr>
      <w:proofErr w:type="spellStart"/>
      <w:r w:rsidRPr="00484890">
        <w:rPr>
          <w:b/>
          <w:bCs/>
          <w:sz w:val="28"/>
          <w:szCs w:val="28"/>
        </w:rPr>
        <w:t>Hvussu</w:t>
      </w:r>
      <w:proofErr w:type="spellEnd"/>
      <w:r w:rsidRPr="00484890">
        <w:rPr>
          <w:b/>
          <w:bCs/>
          <w:sz w:val="28"/>
          <w:szCs w:val="28"/>
        </w:rPr>
        <w:t xml:space="preserve"> </w:t>
      </w:r>
      <w:proofErr w:type="spellStart"/>
      <w:r w:rsidRPr="00484890">
        <w:rPr>
          <w:b/>
          <w:bCs/>
          <w:sz w:val="28"/>
          <w:szCs w:val="28"/>
        </w:rPr>
        <w:t>gera</w:t>
      </w:r>
      <w:proofErr w:type="spellEnd"/>
      <w:r w:rsidRPr="00484890">
        <w:rPr>
          <w:b/>
          <w:bCs/>
          <w:sz w:val="28"/>
          <w:szCs w:val="28"/>
        </w:rPr>
        <w:t xml:space="preserve"> </w:t>
      </w:r>
      <w:proofErr w:type="spellStart"/>
      <w:r w:rsidRPr="00484890">
        <w:rPr>
          <w:b/>
          <w:bCs/>
          <w:sz w:val="28"/>
          <w:szCs w:val="28"/>
        </w:rPr>
        <w:t>vit</w:t>
      </w:r>
      <w:proofErr w:type="spellEnd"/>
      <w:r w:rsidRPr="00484890">
        <w:rPr>
          <w:b/>
          <w:bCs/>
          <w:sz w:val="28"/>
          <w:szCs w:val="28"/>
        </w:rPr>
        <w:t>?</w:t>
      </w:r>
      <w:r w:rsidRPr="00484890">
        <w:rPr>
          <w:sz w:val="28"/>
          <w:szCs w:val="28"/>
        </w:rPr>
        <w:t xml:space="preserve"> </w:t>
      </w:r>
    </w:p>
    <w:p w14:paraId="2F7578AE" w14:textId="77777777" w:rsidR="00484890" w:rsidRDefault="00F47875" w:rsidP="00484890">
      <w:proofErr w:type="spellStart"/>
      <w:r>
        <w:t>Allar</w:t>
      </w:r>
      <w:proofErr w:type="spellEnd"/>
      <w:r>
        <w:t xml:space="preserve"> </w:t>
      </w:r>
      <w:proofErr w:type="spellStart"/>
      <w:r>
        <w:t>skúladagar</w:t>
      </w:r>
      <w:proofErr w:type="spellEnd"/>
      <w:r>
        <w:t xml:space="preserve"> </w:t>
      </w:r>
      <w:proofErr w:type="spellStart"/>
      <w:r w:rsidR="00484890">
        <w:t>frá</w:t>
      </w:r>
      <w:proofErr w:type="spellEnd"/>
      <w:r w:rsidR="00484890">
        <w:t xml:space="preserve"> 1. </w:t>
      </w:r>
      <w:proofErr w:type="spellStart"/>
      <w:r w:rsidR="00484890">
        <w:t>mars</w:t>
      </w:r>
      <w:proofErr w:type="spellEnd"/>
      <w:r w:rsidR="00484890">
        <w:t xml:space="preserve"> til 22. </w:t>
      </w:r>
      <w:proofErr w:type="spellStart"/>
      <w:r w:rsidR="00484890">
        <w:t>mars</w:t>
      </w:r>
      <w:proofErr w:type="spellEnd"/>
      <w:r w:rsidR="00484890">
        <w:t xml:space="preserve"> </w:t>
      </w:r>
      <w:proofErr w:type="spellStart"/>
      <w:r w:rsidR="00484890">
        <w:t>fara</w:t>
      </w:r>
      <w:proofErr w:type="spellEnd"/>
      <w:r w:rsidR="00484890">
        <w:t xml:space="preserve"> </w:t>
      </w:r>
      <w:proofErr w:type="spellStart"/>
      <w:r w:rsidR="00484890">
        <w:t>næmingarnir</w:t>
      </w:r>
      <w:proofErr w:type="spellEnd"/>
      <w:r w:rsidR="00484890">
        <w:t xml:space="preserve"> at </w:t>
      </w:r>
      <w:proofErr w:type="spellStart"/>
      <w:r w:rsidR="00484890">
        <w:t>lesa</w:t>
      </w:r>
      <w:proofErr w:type="spellEnd"/>
      <w:r w:rsidR="00484890">
        <w:t xml:space="preserve"> í 20 </w:t>
      </w:r>
      <w:proofErr w:type="spellStart"/>
      <w:r w:rsidR="00484890">
        <w:t>minuttir</w:t>
      </w:r>
      <w:proofErr w:type="spellEnd"/>
      <w:r w:rsidR="00484890">
        <w:t xml:space="preserve"> í </w:t>
      </w:r>
      <w:proofErr w:type="spellStart"/>
      <w:r w:rsidR="00484890">
        <w:t>skúlanum</w:t>
      </w:r>
      <w:proofErr w:type="spellEnd"/>
      <w:r w:rsidR="00484890">
        <w:t xml:space="preserve">, og </w:t>
      </w:r>
      <w:proofErr w:type="spellStart"/>
      <w:r w:rsidR="00484890">
        <w:t>tað</w:t>
      </w:r>
      <w:proofErr w:type="spellEnd"/>
      <w:r w:rsidR="00484890">
        <w:t xml:space="preserve"> </w:t>
      </w:r>
      <w:proofErr w:type="spellStart"/>
      <w:r w:rsidR="00484890">
        <w:t>gera</w:t>
      </w:r>
      <w:proofErr w:type="spellEnd"/>
      <w:r w:rsidR="00484890">
        <w:t xml:space="preserve"> </w:t>
      </w:r>
      <w:proofErr w:type="spellStart"/>
      <w:r w:rsidR="00484890">
        <w:t>tey</w:t>
      </w:r>
      <w:proofErr w:type="spellEnd"/>
      <w:r w:rsidR="00484890">
        <w:t xml:space="preserve"> </w:t>
      </w:r>
      <w:r w:rsidR="00D72CE8">
        <w:t xml:space="preserve">í </w:t>
      </w:r>
      <w:proofErr w:type="spellStart"/>
      <w:r w:rsidR="00D72CE8">
        <w:t>minsta</w:t>
      </w:r>
      <w:proofErr w:type="spellEnd"/>
      <w:r w:rsidR="00D72CE8">
        <w:t xml:space="preserve"> </w:t>
      </w:r>
      <w:proofErr w:type="spellStart"/>
      <w:r w:rsidR="00D72CE8">
        <w:t>lagi</w:t>
      </w:r>
      <w:proofErr w:type="spellEnd"/>
      <w:r w:rsidR="00D72CE8">
        <w:t xml:space="preserve"> </w:t>
      </w:r>
      <w:proofErr w:type="spellStart"/>
      <w:r w:rsidR="00484890">
        <w:t>eisini</w:t>
      </w:r>
      <w:proofErr w:type="spellEnd"/>
      <w:r w:rsidR="00484890">
        <w:t xml:space="preserve"> </w:t>
      </w:r>
      <w:proofErr w:type="spellStart"/>
      <w:r w:rsidR="00484890">
        <w:t>heima</w:t>
      </w:r>
      <w:proofErr w:type="spellEnd"/>
      <w:r w:rsidR="00D72CE8">
        <w:t xml:space="preserve">, helst </w:t>
      </w:r>
      <w:proofErr w:type="spellStart"/>
      <w:r w:rsidR="00D72CE8">
        <w:t>meira</w:t>
      </w:r>
      <w:proofErr w:type="spellEnd"/>
      <w:r w:rsidR="00D72CE8">
        <w:t xml:space="preserve">. </w:t>
      </w:r>
      <w:proofErr w:type="spellStart"/>
      <w:r w:rsidR="00D72CE8">
        <w:t>Hetta</w:t>
      </w:r>
      <w:proofErr w:type="spellEnd"/>
      <w:r w:rsidR="00D72CE8">
        <w:t xml:space="preserve"> </w:t>
      </w:r>
      <w:proofErr w:type="spellStart"/>
      <w:r w:rsidR="00D72CE8">
        <w:t>gera</w:t>
      </w:r>
      <w:proofErr w:type="spellEnd"/>
      <w:r w:rsidR="00D72CE8">
        <w:t xml:space="preserve"> </w:t>
      </w:r>
      <w:proofErr w:type="spellStart"/>
      <w:r w:rsidR="00D72CE8">
        <w:t>tey</w:t>
      </w:r>
      <w:proofErr w:type="spellEnd"/>
      <w:r w:rsidR="00484890">
        <w:t xml:space="preserve"> í </w:t>
      </w:r>
      <w:proofErr w:type="spellStart"/>
      <w:r w:rsidR="00484890">
        <w:t>tríggjar</w:t>
      </w:r>
      <w:proofErr w:type="spellEnd"/>
      <w:r w:rsidR="00484890">
        <w:t xml:space="preserve"> </w:t>
      </w:r>
      <w:proofErr w:type="spellStart"/>
      <w:r w:rsidR="00484890">
        <w:t>vikur</w:t>
      </w:r>
      <w:proofErr w:type="spellEnd"/>
      <w:r w:rsidR="00484890">
        <w:t>.</w:t>
      </w:r>
    </w:p>
    <w:p w14:paraId="48A379A9" w14:textId="77777777" w:rsidR="00484890" w:rsidRDefault="00484890" w:rsidP="00484890">
      <w:proofErr w:type="spellStart"/>
      <w:r>
        <w:t>Hvør</w:t>
      </w:r>
      <w:proofErr w:type="spellEnd"/>
      <w:r>
        <w:t xml:space="preserve"> </w:t>
      </w:r>
      <w:proofErr w:type="spellStart"/>
      <w:r>
        <w:t>flokkur</w:t>
      </w:r>
      <w:proofErr w:type="spellEnd"/>
      <w:r>
        <w:t xml:space="preserve"> </w:t>
      </w:r>
      <w:proofErr w:type="spellStart"/>
      <w:r>
        <w:t>fær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“</w:t>
      </w:r>
      <w:proofErr w:type="spellStart"/>
      <w:r>
        <w:t>lesimerki</w:t>
      </w:r>
      <w:proofErr w:type="spellEnd"/>
      <w:r>
        <w:t xml:space="preserve">”,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sínum</w:t>
      </w:r>
      <w:proofErr w:type="spellEnd"/>
      <w:r>
        <w:t xml:space="preserve"> </w:t>
      </w:r>
      <w:proofErr w:type="spellStart"/>
      <w:r>
        <w:t>liti</w:t>
      </w:r>
      <w:proofErr w:type="spellEnd"/>
      <w:r>
        <w:t>,</w:t>
      </w:r>
      <w:r w:rsidR="00D72CE8">
        <w:t xml:space="preserve"> sum </w:t>
      </w:r>
      <w:proofErr w:type="spellStart"/>
      <w:r w:rsidR="00D72CE8">
        <w:t>umboðar</w:t>
      </w:r>
      <w:proofErr w:type="spellEnd"/>
      <w:r w:rsidR="00D72CE8">
        <w:t xml:space="preserve"> tvær </w:t>
      </w:r>
      <w:proofErr w:type="spellStart"/>
      <w:r w:rsidR="00D72CE8">
        <w:t>góðar</w:t>
      </w:r>
      <w:proofErr w:type="spellEnd"/>
      <w:r w:rsidR="00D72CE8">
        <w:t xml:space="preserve"> </w:t>
      </w:r>
      <w:proofErr w:type="spellStart"/>
      <w:r w:rsidR="00D72CE8">
        <w:t>sakir</w:t>
      </w:r>
      <w:proofErr w:type="spellEnd"/>
      <w:r w:rsidR="00D72CE8">
        <w:t xml:space="preserve">, </w:t>
      </w:r>
      <w:proofErr w:type="spellStart"/>
      <w:r w:rsidR="00D72CE8">
        <w:t>tey</w:t>
      </w:r>
      <w:proofErr w:type="spellEnd"/>
      <w:r w:rsidR="00D72CE8">
        <w:t xml:space="preserve"> </w:t>
      </w:r>
      <w:proofErr w:type="spellStart"/>
      <w:r w:rsidR="00D72CE8">
        <w:t>verða</w:t>
      </w:r>
      <w:proofErr w:type="spellEnd"/>
      <w:r w:rsidR="00D72CE8">
        <w:t xml:space="preserve"> </w:t>
      </w:r>
      <w:proofErr w:type="spellStart"/>
      <w:r w:rsidR="00D72CE8">
        <w:t>hongd</w:t>
      </w:r>
      <w:proofErr w:type="spellEnd"/>
      <w:r w:rsidR="00D72CE8">
        <w:t xml:space="preserve"> </w:t>
      </w:r>
      <w:proofErr w:type="spellStart"/>
      <w:r w:rsidR="00D72CE8">
        <w:t>upp</w:t>
      </w:r>
      <w:proofErr w:type="spellEnd"/>
      <w:r w:rsidR="00D72CE8">
        <w:t xml:space="preserve"> á </w:t>
      </w:r>
      <w:proofErr w:type="spellStart"/>
      <w:r w:rsidR="00D72CE8">
        <w:t>ein</w:t>
      </w:r>
      <w:proofErr w:type="spellEnd"/>
      <w:r w:rsidR="00D72CE8">
        <w:t xml:space="preserve"> </w:t>
      </w:r>
      <w:proofErr w:type="spellStart"/>
      <w:r w:rsidR="00D72CE8">
        <w:t>vegg</w:t>
      </w:r>
      <w:proofErr w:type="spellEnd"/>
      <w:r w:rsidR="00D72CE8">
        <w:t xml:space="preserve"> í</w:t>
      </w:r>
      <w:r>
        <w:t xml:space="preserve"> </w:t>
      </w:r>
      <w:proofErr w:type="spellStart"/>
      <w:r>
        <w:t>skúlabókasaninum</w:t>
      </w:r>
      <w:proofErr w:type="spellEnd"/>
      <w:r>
        <w:t>.</w:t>
      </w:r>
    </w:p>
    <w:p w14:paraId="427F290D" w14:textId="77777777" w:rsidR="00484890" w:rsidRDefault="00484890" w:rsidP="00484890">
      <w:proofErr w:type="spellStart"/>
      <w:r>
        <w:t>Um</w:t>
      </w:r>
      <w:proofErr w:type="spellEnd"/>
      <w:r>
        <w:t xml:space="preserve"> </w:t>
      </w:r>
      <w:proofErr w:type="spellStart"/>
      <w:r>
        <w:t>hvørt</w:t>
      </w:r>
      <w:proofErr w:type="spellEnd"/>
      <w:r>
        <w:t xml:space="preserve"> </w:t>
      </w:r>
      <w:proofErr w:type="spellStart"/>
      <w:r>
        <w:t>heim</w:t>
      </w:r>
      <w:proofErr w:type="spellEnd"/>
      <w:r>
        <w:t xml:space="preserve"> (</w:t>
      </w:r>
      <w:proofErr w:type="spellStart"/>
      <w:r>
        <w:t>hetta</w:t>
      </w:r>
      <w:proofErr w:type="spellEnd"/>
      <w:r>
        <w:t xml:space="preserve"> </w:t>
      </w:r>
      <w:proofErr w:type="spellStart"/>
      <w:r>
        <w:t>kunnu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</w:t>
      </w:r>
      <w:proofErr w:type="spellStart"/>
      <w:r>
        <w:t>tó</w:t>
      </w:r>
      <w:proofErr w:type="spellEnd"/>
      <w:r>
        <w:t xml:space="preserve"> </w:t>
      </w:r>
      <w:proofErr w:type="spellStart"/>
      <w:r>
        <w:t>ikki</w:t>
      </w:r>
      <w:proofErr w:type="spellEnd"/>
      <w:r>
        <w:t xml:space="preserve"> </w:t>
      </w:r>
      <w:proofErr w:type="spellStart"/>
      <w:r>
        <w:t>krevja</w:t>
      </w:r>
      <w:proofErr w:type="spellEnd"/>
      <w:r>
        <w:t xml:space="preserve">) </w:t>
      </w:r>
      <w:proofErr w:type="spellStart"/>
      <w:r>
        <w:t>stuðlar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einari</w:t>
      </w:r>
      <w:proofErr w:type="spellEnd"/>
      <w:r>
        <w:t xml:space="preserve"> </w:t>
      </w:r>
      <w:proofErr w:type="spellStart"/>
      <w:r>
        <w:t>lítlari</w:t>
      </w:r>
      <w:proofErr w:type="spellEnd"/>
      <w:r>
        <w:t xml:space="preserve"> </w:t>
      </w:r>
      <w:proofErr w:type="spellStart"/>
      <w:r>
        <w:t>upphædd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hvørja</w:t>
      </w:r>
      <w:proofErr w:type="spellEnd"/>
      <w:r>
        <w:t xml:space="preserve"> </w:t>
      </w:r>
      <w:proofErr w:type="spellStart"/>
      <w:r>
        <w:t>bók</w:t>
      </w:r>
      <w:proofErr w:type="spellEnd"/>
      <w:r>
        <w:t xml:space="preserve">, sum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lisin</w:t>
      </w:r>
      <w:proofErr w:type="spellEnd"/>
      <w:r>
        <w:t xml:space="preserve"> </w:t>
      </w:r>
      <w:proofErr w:type="spellStart"/>
      <w:r>
        <w:t>hetta</w:t>
      </w:r>
      <w:proofErr w:type="spellEnd"/>
      <w:r>
        <w:t xml:space="preserve"> </w:t>
      </w:r>
      <w:proofErr w:type="spellStart"/>
      <w:r>
        <w:t>tíðarskeiðið</w:t>
      </w:r>
      <w:proofErr w:type="spellEnd"/>
      <w:r>
        <w:t xml:space="preserve">, </w:t>
      </w:r>
      <w:proofErr w:type="spellStart"/>
      <w:r>
        <w:t>kunnu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Krabbameinsfelagnum</w:t>
      </w:r>
      <w:proofErr w:type="spellEnd"/>
      <w:r>
        <w:t xml:space="preserve"> </w:t>
      </w:r>
      <w:proofErr w:type="spellStart"/>
      <w:r>
        <w:t>peningin</w:t>
      </w:r>
      <w:proofErr w:type="spellEnd"/>
      <w:r>
        <w:t xml:space="preserve"> til </w:t>
      </w:r>
      <w:proofErr w:type="spellStart"/>
      <w:r>
        <w:t>tað</w:t>
      </w:r>
      <w:proofErr w:type="spellEnd"/>
      <w:r>
        <w:t xml:space="preserve"> </w:t>
      </w:r>
      <w:proofErr w:type="spellStart"/>
      <w:r>
        <w:t>stóra</w:t>
      </w:r>
      <w:proofErr w:type="spellEnd"/>
      <w:r>
        <w:t xml:space="preserve"> </w:t>
      </w:r>
      <w:proofErr w:type="spellStart"/>
      <w:r>
        <w:t>tiltakið</w:t>
      </w:r>
      <w:proofErr w:type="spellEnd"/>
      <w:r>
        <w:t xml:space="preserve">, </w:t>
      </w:r>
      <w:proofErr w:type="spellStart"/>
      <w:r>
        <w:t>ið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27. </w:t>
      </w:r>
      <w:proofErr w:type="spellStart"/>
      <w:r>
        <w:t>m</w:t>
      </w:r>
      <w:r w:rsidR="00D72CE8">
        <w:t>ars</w:t>
      </w:r>
      <w:proofErr w:type="spellEnd"/>
      <w:r w:rsidR="00D72CE8">
        <w:t xml:space="preserve">. </w:t>
      </w:r>
      <w:proofErr w:type="spellStart"/>
      <w:r w:rsidR="00D72CE8">
        <w:t>Eisini</w:t>
      </w:r>
      <w:proofErr w:type="spellEnd"/>
      <w:r w:rsidR="00D72CE8">
        <w:t xml:space="preserve"> </w:t>
      </w:r>
      <w:proofErr w:type="spellStart"/>
      <w:r w:rsidR="00D72CE8">
        <w:t>ber</w:t>
      </w:r>
      <w:proofErr w:type="spellEnd"/>
      <w:r w:rsidR="00D72CE8">
        <w:t xml:space="preserve"> til at </w:t>
      </w:r>
      <w:proofErr w:type="spellStart"/>
      <w:r w:rsidR="00D72CE8">
        <w:t>stuðla</w:t>
      </w:r>
      <w:proofErr w:type="spellEnd"/>
      <w:r w:rsidR="00D72CE8">
        <w:t xml:space="preserve"> </w:t>
      </w:r>
      <w:proofErr w:type="spellStart"/>
      <w:r w:rsidR="00D72CE8">
        <w:t>einum</w:t>
      </w:r>
      <w:proofErr w:type="spellEnd"/>
      <w:r w:rsidR="00D72CE8">
        <w:t xml:space="preserve"> </w:t>
      </w:r>
      <w:proofErr w:type="spellStart"/>
      <w:r w:rsidR="00D72CE8">
        <w:t>einstakum</w:t>
      </w:r>
      <w:proofErr w:type="spellEnd"/>
      <w:r w:rsidR="00D72CE8">
        <w:t xml:space="preserve"> </w:t>
      </w:r>
      <w:proofErr w:type="spellStart"/>
      <w:r w:rsidR="00D72CE8">
        <w:t>næmingi</w:t>
      </w:r>
      <w:proofErr w:type="spellEnd"/>
      <w:r w:rsidR="00F47875">
        <w:t>.</w:t>
      </w:r>
    </w:p>
    <w:p w14:paraId="2356BDB4" w14:textId="77777777" w:rsidR="00D72CE8" w:rsidRDefault="00D72CE8" w:rsidP="00484890"/>
    <w:p w14:paraId="51B85E08" w14:textId="77777777" w:rsidR="00484890" w:rsidRPr="004D2238" w:rsidRDefault="00484890" w:rsidP="00484890">
      <w:pPr>
        <w:rPr>
          <w:b/>
        </w:rPr>
      </w:pPr>
      <w:proofErr w:type="spellStart"/>
      <w:r w:rsidRPr="004D2238">
        <w:rPr>
          <w:b/>
        </w:rPr>
        <w:t>Vit</w:t>
      </w:r>
      <w:proofErr w:type="spellEnd"/>
      <w:r w:rsidRPr="004D2238">
        <w:rPr>
          <w:b/>
        </w:rPr>
        <w:t xml:space="preserve"> </w:t>
      </w:r>
      <w:proofErr w:type="spellStart"/>
      <w:r w:rsidRPr="004D2238">
        <w:rPr>
          <w:b/>
        </w:rPr>
        <w:t>gera</w:t>
      </w:r>
      <w:proofErr w:type="spellEnd"/>
      <w:r w:rsidRPr="004D2238">
        <w:rPr>
          <w:b/>
        </w:rPr>
        <w:t xml:space="preserve"> </w:t>
      </w:r>
      <w:proofErr w:type="spellStart"/>
      <w:r w:rsidRPr="004D2238">
        <w:rPr>
          <w:b/>
        </w:rPr>
        <w:t>soleiðis</w:t>
      </w:r>
      <w:proofErr w:type="spellEnd"/>
      <w:r w:rsidRPr="004D2238">
        <w:rPr>
          <w:b/>
        </w:rPr>
        <w:t>:</w:t>
      </w:r>
    </w:p>
    <w:p w14:paraId="28FC493A" w14:textId="77777777" w:rsidR="00484890" w:rsidRDefault="00484890" w:rsidP="00484890">
      <w:pPr>
        <w:pStyle w:val="Listeafsnit"/>
        <w:numPr>
          <w:ilvl w:val="0"/>
          <w:numId w:val="2"/>
        </w:numPr>
      </w:pPr>
      <w:r>
        <w:t>Næmingurin skaffar sær stuðlar. Tað kann verða ein ella fleiri</w:t>
      </w:r>
    </w:p>
    <w:p w14:paraId="7191F442" w14:textId="77777777" w:rsidR="00484890" w:rsidRDefault="00484890" w:rsidP="00484890">
      <w:pPr>
        <w:pStyle w:val="Listeafsnit"/>
        <w:numPr>
          <w:ilvl w:val="0"/>
          <w:numId w:val="2"/>
        </w:numPr>
      </w:pPr>
      <w:r>
        <w:t>Heimið/stuðlarnir stuðla við 50 oyru fyri hvørja lisna bók</w:t>
      </w:r>
    </w:p>
    <w:p w14:paraId="07547F0B" w14:textId="77777777" w:rsidR="00484890" w:rsidRDefault="00484890" w:rsidP="00484890">
      <w:pPr>
        <w:pStyle w:val="Listeafsnit"/>
        <w:numPr>
          <w:ilvl w:val="0"/>
          <w:numId w:val="2"/>
        </w:numPr>
      </w:pPr>
      <w:r>
        <w:t xml:space="preserve">Næmingurin gitir, hvussu nógvar bøkur verða lisnar í Eysturskúlanum frá 1. </w:t>
      </w:r>
      <w:r w:rsidR="007A2B80">
        <w:t>m</w:t>
      </w:r>
      <w:r>
        <w:t xml:space="preserve">ars til 22. </w:t>
      </w:r>
      <w:r w:rsidR="007A2B80">
        <w:t>m</w:t>
      </w:r>
      <w:r>
        <w:t>ars</w:t>
      </w:r>
      <w:r w:rsidR="00F47875">
        <w:t>. Tann næmingurin í hvørjum flokki, ið gitir rættast, vinnur eina bók</w:t>
      </w:r>
    </w:p>
    <w:p w14:paraId="4F9A6E3C" w14:textId="77777777" w:rsidR="007A2B80" w:rsidRDefault="007A2B80" w:rsidP="00484890">
      <w:pPr>
        <w:pStyle w:val="Listeafsnit"/>
        <w:numPr>
          <w:ilvl w:val="0"/>
          <w:numId w:val="2"/>
        </w:numPr>
      </w:pPr>
      <w:r>
        <w:t>Hetta talið skal latast flokslæraranum í fyrstu vikuni (viku 9)</w:t>
      </w:r>
    </w:p>
    <w:p w14:paraId="7283D833" w14:textId="77777777" w:rsidR="00484890" w:rsidRDefault="00484890" w:rsidP="007A2B80">
      <w:pPr>
        <w:pStyle w:val="Listeafsnit"/>
      </w:pPr>
    </w:p>
    <w:p w14:paraId="470A05A7" w14:textId="77777777" w:rsidR="007A2B80" w:rsidRPr="004D2238" w:rsidRDefault="007A2B80" w:rsidP="007A2B80">
      <w:pPr>
        <w:pStyle w:val="Listeafsnit"/>
        <w:rPr>
          <w:sz w:val="40"/>
          <w:szCs w:val="40"/>
          <w:u w:val="single"/>
        </w:rPr>
      </w:pPr>
    </w:p>
    <w:p w14:paraId="6687AB83" w14:textId="77777777" w:rsidR="007A2B80" w:rsidRDefault="00D72CE8" w:rsidP="007A2B80">
      <w:pPr>
        <w:pStyle w:val="Listeafsni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Lesis</w:t>
      </w:r>
      <w:r w:rsidR="007A2B80" w:rsidRPr="004D2238">
        <w:rPr>
          <w:sz w:val="40"/>
          <w:szCs w:val="40"/>
          <w:u w:val="single"/>
        </w:rPr>
        <w:t>áttmáli</w:t>
      </w:r>
    </w:p>
    <w:p w14:paraId="7DCBA43E" w14:textId="77777777" w:rsidR="004D2238" w:rsidRDefault="004D2238" w:rsidP="007A2B80">
      <w:pPr>
        <w:pStyle w:val="Listeafsnit"/>
        <w:rPr>
          <w:sz w:val="32"/>
          <w:szCs w:val="32"/>
        </w:rPr>
      </w:pPr>
    </w:p>
    <w:p w14:paraId="0868CEB2" w14:textId="77777777" w:rsidR="004D2238" w:rsidRPr="004D2238" w:rsidRDefault="004D2238" w:rsidP="007A2B80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Næmingur_____________________________flokkur____________</w:t>
      </w:r>
    </w:p>
    <w:p w14:paraId="37CE32FE" w14:textId="77777777" w:rsidR="007A2B80" w:rsidRDefault="007A2B80" w:rsidP="007A2B80">
      <w:pPr>
        <w:pStyle w:val="Listeafsnit"/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225"/>
        <w:gridCol w:w="2188"/>
        <w:gridCol w:w="2247"/>
        <w:gridCol w:w="2248"/>
      </w:tblGrid>
      <w:tr w:rsidR="004D2238" w14:paraId="74FDF426" w14:textId="77777777" w:rsidTr="004D2238">
        <w:tc>
          <w:tcPr>
            <w:tcW w:w="2407" w:type="dxa"/>
          </w:tcPr>
          <w:p w14:paraId="7C871A2E" w14:textId="77777777" w:rsidR="004D2238" w:rsidRDefault="004D2238" w:rsidP="00D72CE8">
            <w:pPr>
              <w:pStyle w:val="Listeafsnit"/>
              <w:ind w:left="0"/>
              <w:jc w:val="center"/>
            </w:pPr>
            <w:r>
              <w:t>Stuðlar, nøvn</w:t>
            </w:r>
          </w:p>
        </w:tc>
        <w:tc>
          <w:tcPr>
            <w:tcW w:w="2407" w:type="dxa"/>
          </w:tcPr>
          <w:p w14:paraId="660443BB" w14:textId="77777777" w:rsidR="004D2238" w:rsidRDefault="004D2238" w:rsidP="00D72CE8">
            <w:pPr>
              <w:pStyle w:val="Listeafsnit"/>
              <w:ind w:left="0"/>
              <w:jc w:val="center"/>
            </w:pPr>
            <w:r>
              <w:t>0,50 kr. pr. bók</w:t>
            </w:r>
          </w:p>
        </w:tc>
        <w:tc>
          <w:tcPr>
            <w:tcW w:w="2407" w:type="dxa"/>
          </w:tcPr>
          <w:p w14:paraId="4CA741DD" w14:textId="77777777" w:rsidR="004D2238" w:rsidRDefault="004D2238" w:rsidP="007A2B80">
            <w:pPr>
              <w:pStyle w:val="Listeafsnit"/>
              <w:ind w:left="0"/>
            </w:pPr>
            <w:r>
              <w:t xml:space="preserve">Eg stuðli barninum við min. 50 kr. </w:t>
            </w:r>
            <w:r w:rsidR="00D72CE8">
              <w:t>p</w:t>
            </w:r>
            <w:r>
              <w:t>r bók</w:t>
            </w:r>
          </w:p>
        </w:tc>
        <w:tc>
          <w:tcPr>
            <w:tcW w:w="2407" w:type="dxa"/>
          </w:tcPr>
          <w:p w14:paraId="47968876" w14:textId="77777777" w:rsidR="004D2238" w:rsidRDefault="00D72CE8" w:rsidP="00D72CE8">
            <w:pPr>
              <w:pStyle w:val="Listeafsnit"/>
              <w:ind w:left="0"/>
              <w:jc w:val="center"/>
            </w:pPr>
            <w:r>
              <w:t>T</w:t>
            </w:r>
            <w:r w:rsidR="004D2238">
              <w:t>ilsamans</w:t>
            </w:r>
          </w:p>
        </w:tc>
      </w:tr>
      <w:tr w:rsidR="004D2238" w14:paraId="53F900E5" w14:textId="77777777" w:rsidTr="004D2238">
        <w:tc>
          <w:tcPr>
            <w:tcW w:w="2407" w:type="dxa"/>
          </w:tcPr>
          <w:p w14:paraId="4D8C5B7A" w14:textId="77777777" w:rsidR="004D2238" w:rsidRDefault="004D2238" w:rsidP="007A2B80">
            <w:pPr>
              <w:pStyle w:val="Listeafsnit"/>
              <w:ind w:left="0"/>
            </w:pPr>
          </w:p>
          <w:p w14:paraId="1C9E32F6" w14:textId="77777777" w:rsidR="00D72CE8" w:rsidRDefault="00D72CE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7C15C076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69855870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3B9EBE58" w14:textId="77777777" w:rsidR="004D2238" w:rsidRDefault="004D2238" w:rsidP="007A2B80">
            <w:pPr>
              <w:pStyle w:val="Listeafsnit"/>
              <w:ind w:left="0"/>
            </w:pPr>
          </w:p>
        </w:tc>
      </w:tr>
      <w:tr w:rsidR="004D2238" w14:paraId="396764B9" w14:textId="77777777" w:rsidTr="004D2238">
        <w:tc>
          <w:tcPr>
            <w:tcW w:w="2407" w:type="dxa"/>
          </w:tcPr>
          <w:p w14:paraId="12A4439C" w14:textId="77777777" w:rsidR="004D2238" w:rsidRDefault="004D2238" w:rsidP="007A2B80">
            <w:pPr>
              <w:pStyle w:val="Listeafsnit"/>
              <w:ind w:left="0"/>
            </w:pPr>
          </w:p>
          <w:p w14:paraId="42C27929" w14:textId="77777777" w:rsidR="00D72CE8" w:rsidRDefault="00D72CE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39AEEA4B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065F1545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08BF9943" w14:textId="77777777" w:rsidR="004D2238" w:rsidRDefault="004D2238" w:rsidP="007A2B80">
            <w:pPr>
              <w:pStyle w:val="Listeafsnit"/>
              <w:ind w:left="0"/>
            </w:pPr>
          </w:p>
        </w:tc>
      </w:tr>
      <w:tr w:rsidR="004D2238" w14:paraId="389ACBDE" w14:textId="77777777" w:rsidTr="004D2238">
        <w:tc>
          <w:tcPr>
            <w:tcW w:w="2407" w:type="dxa"/>
          </w:tcPr>
          <w:p w14:paraId="4E8FEEB0" w14:textId="77777777" w:rsidR="004D2238" w:rsidRDefault="004D2238" w:rsidP="007A2B80">
            <w:pPr>
              <w:pStyle w:val="Listeafsnit"/>
              <w:ind w:left="0"/>
            </w:pPr>
          </w:p>
          <w:p w14:paraId="02C4BBD8" w14:textId="77777777" w:rsidR="00D72CE8" w:rsidRDefault="00D72CE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50670225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1ACA1386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555BAA22" w14:textId="77777777" w:rsidR="004D2238" w:rsidRDefault="004D2238" w:rsidP="007A2B80">
            <w:pPr>
              <w:pStyle w:val="Listeafsnit"/>
              <w:ind w:left="0"/>
            </w:pPr>
          </w:p>
        </w:tc>
      </w:tr>
      <w:tr w:rsidR="004D2238" w14:paraId="7FDB1A35" w14:textId="77777777" w:rsidTr="004D2238">
        <w:tc>
          <w:tcPr>
            <w:tcW w:w="2407" w:type="dxa"/>
          </w:tcPr>
          <w:p w14:paraId="258BE49C" w14:textId="77777777" w:rsidR="004D2238" w:rsidRDefault="004D2238" w:rsidP="007A2B80">
            <w:pPr>
              <w:pStyle w:val="Listeafsnit"/>
              <w:ind w:left="0"/>
            </w:pPr>
          </w:p>
          <w:p w14:paraId="02CDE9CD" w14:textId="77777777" w:rsidR="00D72CE8" w:rsidRDefault="00D72CE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308F08A2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7A4AFA4E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29716FCF" w14:textId="77777777" w:rsidR="004D2238" w:rsidRDefault="004D2238" w:rsidP="007A2B80">
            <w:pPr>
              <w:pStyle w:val="Listeafsnit"/>
              <w:ind w:left="0"/>
            </w:pPr>
          </w:p>
        </w:tc>
      </w:tr>
      <w:tr w:rsidR="004D2238" w14:paraId="544E5A1B" w14:textId="77777777" w:rsidTr="004D2238">
        <w:tc>
          <w:tcPr>
            <w:tcW w:w="2407" w:type="dxa"/>
          </w:tcPr>
          <w:p w14:paraId="1389646F" w14:textId="77777777" w:rsidR="004D2238" w:rsidRDefault="004D2238" w:rsidP="007A2B80">
            <w:pPr>
              <w:pStyle w:val="Listeafsnit"/>
              <w:ind w:left="0"/>
            </w:pPr>
          </w:p>
          <w:p w14:paraId="18DEAF7F" w14:textId="77777777" w:rsidR="00D72CE8" w:rsidRDefault="00D72CE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31FF6551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2DDEA786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51CD8403" w14:textId="77777777" w:rsidR="004D2238" w:rsidRDefault="004D2238" w:rsidP="007A2B80">
            <w:pPr>
              <w:pStyle w:val="Listeafsnit"/>
              <w:ind w:left="0"/>
            </w:pPr>
          </w:p>
        </w:tc>
      </w:tr>
      <w:tr w:rsidR="004D2238" w14:paraId="6B1AF362" w14:textId="77777777" w:rsidTr="004D2238">
        <w:tc>
          <w:tcPr>
            <w:tcW w:w="2407" w:type="dxa"/>
          </w:tcPr>
          <w:p w14:paraId="5CE390AE" w14:textId="77777777" w:rsidR="004D2238" w:rsidRDefault="004D2238" w:rsidP="007A2B80">
            <w:pPr>
              <w:pStyle w:val="Listeafsnit"/>
              <w:ind w:left="0"/>
            </w:pPr>
          </w:p>
          <w:p w14:paraId="21323902" w14:textId="77777777" w:rsidR="00D72CE8" w:rsidRDefault="00D72CE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1EC1B461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0831BEFD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7778A9E7" w14:textId="77777777" w:rsidR="004D2238" w:rsidRDefault="004D2238" w:rsidP="007A2B80">
            <w:pPr>
              <w:pStyle w:val="Listeafsnit"/>
              <w:ind w:left="0"/>
            </w:pPr>
          </w:p>
        </w:tc>
      </w:tr>
      <w:tr w:rsidR="004D2238" w14:paraId="3F1C001D" w14:textId="77777777" w:rsidTr="004D2238">
        <w:tc>
          <w:tcPr>
            <w:tcW w:w="2407" w:type="dxa"/>
          </w:tcPr>
          <w:p w14:paraId="03F7E92C" w14:textId="77777777" w:rsidR="004D2238" w:rsidRDefault="004D2238" w:rsidP="007A2B80">
            <w:pPr>
              <w:pStyle w:val="Listeafsnit"/>
              <w:ind w:left="0"/>
            </w:pPr>
          </w:p>
          <w:p w14:paraId="58B8E61E" w14:textId="77777777" w:rsidR="00D72CE8" w:rsidRDefault="00D72CE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48610263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4CA5629C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7FC4E1EB" w14:textId="77777777" w:rsidR="004D2238" w:rsidRDefault="004D2238" w:rsidP="007A2B80">
            <w:pPr>
              <w:pStyle w:val="Listeafsnit"/>
              <w:ind w:left="0"/>
            </w:pPr>
          </w:p>
        </w:tc>
      </w:tr>
      <w:tr w:rsidR="004D2238" w14:paraId="1386354C" w14:textId="77777777" w:rsidTr="004D2238">
        <w:tc>
          <w:tcPr>
            <w:tcW w:w="2407" w:type="dxa"/>
          </w:tcPr>
          <w:p w14:paraId="303D293C" w14:textId="77777777" w:rsidR="004D2238" w:rsidRDefault="004D2238" w:rsidP="007A2B80">
            <w:pPr>
              <w:pStyle w:val="Listeafsnit"/>
              <w:ind w:left="0"/>
            </w:pPr>
          </w:p>
          <w:p w14:paraId="3563AE53" w14:textId="77777777" w:rsidR="00D72CE8" w:rsidRDefault="00D72CE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4C238396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097BFEBE" w14:textId="77777777" w:rsidR="004D2238" w:rsidRDefault="004D2238" w:rsidP="007A2B80">
            <w:pPr>
              <w:pStyle w:val="Listeafsnit"/>
              <w:ind w:left="0"/>
            </w:pPr>
          </w:p>
        </w:tc>
        <w:tc>
          <w:tcPr>
            <w:tcW w:w="2407" w:type="dxa"/>
          </w:tcPr>
          <w:p w14:paraId="74E86C0D" w14:textId="77777777" w:rsidR="004D2238" w:rsidRDefault="004D2238" w:rsidP="007A2B80">
            <w:pPr>
              <w:pStyle w:val="Listeafsnit"/>
              <w:ind w:left="0"/>
            </w:pPr>
          </w:p>
        </w:tc>
      </w:tr>
    </w:tbl>
    <w:p w14:paraId="1EB760C7" w14:textId="77777777" w:rsidR="004D2238" w:rsidRDefault="004D2238" w:rsidP="007A2B80">
      <w:pPr>
        <w:pStyle w:val="Listeafsnit"/>
      </w:pPr>
    </w:p>
    <w:p w14:paraId="7C0886A9" w14:textId="77777777" w:rsidR="007A2B80" w:rsidRDefault="004D2238" w:rsidP="007A2B80">
      <w:pPr>
        <w:pStyle w:val="Listeafsnit"/>
      </w:pPr>
      <w:r>
        <w:t xml:space="preserve">At lata Krabbameinsfelagnum  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__________________kr.</w:t>
      </w:r>
    </w:p>
    <w:p w14:paraId="6E22EF76" w14:textId="77777777" w:rsidR="004D2238" w:rsidRDefault="004D2238" w:rsidP="007A2B80">
      <w:pPr>
        <w:pStyle w:val="Listeafsnit"/>
      </w:pPr>
    </w:p>
    <w:p w14:paraId="4D497BA0" w14:textId="77777777" w:rsidR="004D2238" w:rsidRDefault="004D2238" w:rsidP="007A2B80">
      <w:pPr>
        <w:pStyle w:val="Listeafsnit"/>
      </w:pPr>
      <w:r>
        <w:t xml:space="preserve">Peningurin verður latin folkslæraranum í seinasta lagi 24. </w:t>
      </w:r>
      <w:r w:rsidR="00D72CE8">
        <w:t>m</w:t>
      </w:r>
      <w:r>
        <w:t>ars.</w:t>
      </w:r>
    </w:p>
    <w:p w14:paraId="17188969" w14:textId="77777777" w:rsidR="004D2238" w:rsidRDefault="004D2238" w:rsidP="007A2B80">
      <w:pPr>
        <w:pStyle w:val="Listeafsnit"/>
      </w:pPr>
    </w:p>
    <w:p w14:paraId="235C4448" w14:textId="0D609C70" w:rsidR="004D2238" w:rsidRDefault="004D2238" w:rsidP="007A2B80">
      <w:pPr>
        <w:pStyle w:val="Listeafsnit"/>
      </w:pPr>
      <w:r>
        <w:t>Vegna Eysturskúlan</w:t>
      </w:r>
    </w:p>
    <w:p w14:paraId="25B44E68" w14:textId="71F52011" w:rsidR="004D2238" w:rsidRDefault="004D2238" w:rsidP="007A2B80">
      <w:pPr>
        <w:pStyle w:val="Listeafsnit"/>
      </w:pPr>
    </w:p>
    <w:p w14:paraId="1130B3DE" w14:textId="0769AFCD" w:rsidR="004D2238" w:rsidRPr="007A2B80" w:rsidRDefault="004D2238" w:rsidP="007A2B80">
      <w:pPr>
        <w:pStyle w:val="Listeafsnit"/>
      </w:pPr>
      <w:r>
        <w:t xml:space="preserve">Sóleyð </w:t>
      </w:r>
      <w:r w:rsidR="002156DC">
        <w:t xml:space="preserve">M. Gøthe </w:t>
      </w:r>
      <w:r>
        <w:t>Tausen, lesivegleiðari</w:t>
      </w:r>
    </w:p>
    <w:p w14:paraId="1470F516" w14:textId="77777777" w:rsidR="00484890" w:rsidRDefault="00484890">
      <w:pPr>
        <w:rPr>
          <w:lang w:val="fo-FO"/>
        </w:rPr>
      </w:pPr>
    </w:p>
    <w:p w14:paraId="4C7711A0" w14:textId="77777777" w:rsidR="00484890" w:rsidRDefault="00484890">
      <w:pPr>
        <w:rPr>
          <w:lang w:val="fo-FO"/>
        </w:rPr>
      </w:pPr>
    </w:p>
    <w:p w14:paraId="0EEC0FA7" w14:textId="77777777" w:rsidR="00897BDC" w:rsidRDefault="00897BDC">
      <w:pPr>
        <w:rPr>
          <w:lang w:val="fo-FO"/>
        </w:rPr>
      </w:pPr>
    </w:p>
    <w:p w14:paraId="11213C0F" w14:textId="77777777" w:rsidR="00484890" w:rsidRDefault="00484890">
      <w:pPr>
        <w:rPr>
          <w:lang w:val="fo-FO"/>
        </w:rPr>
      </w:pPr>
    </w:p>
    <w:p w14:paraId="4309BC61" w14:textId="77777777" w:rsidR="00484890" w:rsidRPr="00484890" w:rsidRDefault="00484890">
      <w:pPr>
        <w:rPr>
          <w:lang w:val="fo-FO"/>
        </w:rPr>
      </w:pPr>
    </w:p>
    <w:sectPr w:rsidR="00484890" w:rsidRPr="004848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1027"/>
    <w:multiLevelType w:val="hybridMultilevel"/>
    <w:tmpl w:val="EA149C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21A6"/>
    <w:multiLevelType w:val="hybridMultilevel"/>
    <w:tmpl w:val="41C0C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90"/>
    <w:rsid w:val="002156DC"/>
    <w:rsid w:val="003F0439"/>
    <w:rsid w:val="00484890"/>
    <w:rsid w:val="004D2238"/>
    <w:rsid w:val="007A2B80"/>
    <w:rsid w:val="00897BDC"/>
    <w:rsid w:val="008F0B65"/>
    <w:rsid w:val="00D72CE8"/>
    <w:rsid w:val="00ED559D"/>
    <w:rsid w:val="00F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D78C"/>
  <w15:chartTrackingRefBased/>
  <w15:docId w15:val="{9F2FFC46-D678-431F-8BBC-DA81242E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4890"/>
    <w:pPr>
      <w:ind w:left="720"/>
      <w:contextualSpacing/>
    </w:pPr>
    <w:rPr>
      <w:lang w:val="fo-FO"/>
    </w:rPr>
  </w:style>
  <w:style w:type="table" w:styleId="Tabel-Gitter">
    <w:name w:val="Table Grid"/>
    <w:basedOn w:val="Tabel-Normal"/>
    <w:uiPriority w:val="39"/>
    <w:rsid w:val="004D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2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Bokas</dc:creator>
  <cp:keywords/>
  <dc:description/>
  <cp:lastModifiedBy>Carl Eli Nolsøe Samuelsen</cp:lastModifiedBy>
  <cp:revision>2</cp:revision>
  <cp:lastPrinted>2021-02-24T11:19:00Z</cp:lastPrinted>
  <dcterms:created xsi:type="dcterms:W3CDTF">2021-03-04T10:31:00Z</dcterms:created>
  <dcterms:modified xsi:type="dcterms:W3CDTF">2021-03-04T10:31:00Z</dcterms:modified>
</cp:coreProperties>
</file>